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B583F" w14:textId="77777777" w:rsidR="00C22CEA" w:rsidRDefault="00C22CEA" w:rsidP="00EC3DE4">
      <w:bookmarkStart w:id="0" w:name="_GoBack"/>
      <w:bookmarkEnd w:id="0"/>
    </w:p>
    <w:p w14:paraId="35353517" w14:textId="77777777" w:rsidR="00EC3DE4" w:rsidRDefault="00EC3DE4" w:rsidP="00EC3DE4"/>
    <w:tbl>
      <w:tblPr>
        <w:tblW w:w="9966" w:type="dxa"/>
        <w:tblInd w:w="113" w:type="dxa"/>
        <w:tblLook w:val="04A0" w:firstRow="1" w:lastRow="0" w:firstColumn="1" w:lastColumn="0" w:noHBand="0" w:noVBand="1"/>
      </w:tblPr>
      <w:tblGrid>
        <w:gridCol w:w="2263"/>
        <w:gridCol w:w="3828"/>
        <w:gridCol w:w="1678"/>
        <w:gridCol w:w="6"/>
        <w:gridCol w:w="2185"/>
        <w:gridCol w:w="6"/>
      </w:tblGrid>
      <w:tr w:rsidR="00EC3DE4" w:rsidRPr="00EC3DE4" w14:paraId="6C8F818A" w14:textId="77777777" w:rsidTr="00EC3DE4">
        <w:trPr>
          <w:trHeight w:val="1260"/>
        </w:trPr>
        <w:tc>
          <w:tcPr>
            <w:tcW w:w="7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6C0A"/>
            <w:vAlign w:val="center"/>
            <w:hideMark/>
          </w:tcPr>
          <w:p w14:paraId="554282C7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FF"/>
                <w:sz w:val="32"/>
                <w:szCs w:val="32"/>
                <w:lang w:val="en-NZ" w:eastAsia="en-NZ"/>
              </w:rPr>
            </w:pPr>
            <w:r w:rsidRPr="00EC3DE4">
              <w:rPr>
                <w:rFonts w:ascii="Cambria" w:eastAsia="Times New Roman" w:hAnsi="Cambria"/>
                <w:b/>
                <w:bCs/>
                <w:color w:val="FFFFFF"/>
                <w:sz w:val="32"/>
                <w:szCs w:val="32"/>
                <w:lang w:val="en-NZ" w:eastAsia="en-NZ"/>
              </w:rPr>
              <w:t>From Tuesday 24 March only  the Collection Centres listed below will be open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FACF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color w:val="000000"/>
                <w:lang w:val="en-NZ" w:eastAsia="en-NZ"/>
              </w:rPr>
            </w:pPr>
            <w:r w:rsidRPr="00EC3DE4">
              <w:rPr>
                <w:rFonts w:eastAsia="Times New Roman"/>
                <w:noProof/>
                <w:color w:val="000000"/>
                <w:lang w:val="en-NZ" w:eastAsia="en-NZ"/>
              </w:rPr>
              <w:drawing>
                <wp:anchor distT="0" distB="0" distL="114300" distR="114300" simplePos="0" relativeHeight="251659776" behindDoc="0" locked="0" layoutInCell="1" allowOverlap="1" wp14:anchorId="794196BF" wp14:editId="64411EF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-396240</wp:posOffset>
                  </wp:positionV>
                  <wp:extent cx="1219200" cy="628650"/>
                  <wp:effectExtent l="0" t="0" r="0" b="0"/>
                  <wp:wrapNone/>
                  <wp:docPr id="1" name="Picture 1" descr="LTA name 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Picture 1" descr="LTA name an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65D454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color w:val="000000"/>
                <w:lang w:val="en-NZ" w:eastAsia="en-NZ"/>
              </w:rPr>
            </w:pPr>
          </w:p>
        </w:tc>
      </w:tr>
      <w:tr w:rsidR="00EC3DE4" w:rsidRPr="00EC3DE4" w14:paraId="355E2144" w14:textId="77777777" w:rsidTr="00EC3DE4">
        <w:trPr>
          <w:gridAfter w:val="1"/>
          <w:wAfter w:w="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586981F8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FFFFFF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i/>
                <w:iCs/>
                <w:color w:val="FFFFFF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62ABE43A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color w:val="FFFFFF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color w:val="FFFFFF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775F7CCD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  <w:t>Weekdays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2543CEB8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  <w:t> </w:t>
            </w:r>
          </w:p>
        </w:tc>
      </w:tr>
      <w:tr w:rsidR="00EC3DE4" w:rsidRPr="00EC3DE4" w14:paraId="0CA80ECA" w14:textId="77777777" w:rsidTr="00EC3DE4">
        <w:trPr>
          <w:gridAfter w:val="1"/>
          <w:wAfter w:w="6" w:type="dxa"/>
          <w:trHeight w:val="3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772EFEEC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  <w:t>COUNTIES MANUKAU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60F6A00A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  <w:t>SITE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706686A8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  <w:t>OPENING HOURS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2848D1DF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  <w:t>Fax</w:t>
            </w:r>
          </w:p>
        </w:tc>
      </w:tr>
      <w:tr w:rsidR="00EC3DE4" w:rsidRPr="00EC3DE4" w14:paraId="7AE7E39B" w14:textId="77777777" w:rsidTr="00EC3DE4">
        <w:trPr>
          <w:gridAfter w:val="1"/>
          <w:wAfter w:w="6" w:type="dxa"/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C0665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Mangere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0E35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 xml:space="preserve">14 Waddon Place, Mangere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3E5F7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7.00 - 4.00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9FEFD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09-257 3051</w:t>
            </w:r>
          </w:p>
        </w:tc>
      </w:tr>
      <w:tr w:rsidR="00EC3DE4" w:rsidRPr="00EC3DE4" w14:paraId="7DCF44A7" w14:textId="77777777" w:rsidTr="00EC3DE4">
        <w:trPr>
          <w:gridAfter w:val="1"/>
          <w:wAfter w:w="6" w:type="dxa"/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3BE40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Papatoetoe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6A59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119 Kolmar Rd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AD502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7.00 - 4.00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AB785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09-279 8195</w:t>
            </w:r>
          </w:p>
        </w:tc>
      </w:tr>
      <w:tr w:rsidR="00EC3DE4" w:rsidRPr="00EC3DE4" w14:paraId="07545B93" w14:textId="77777777" w:rsidTr="00EC3DE4">
        <w:trPr>
          <w:gridAfter w:val="1"/>
          <w:wAfter w:w="6" w:type="dxa"/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9A49F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Pukekohe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153F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10 West St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4CF2E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7.00 - 4.00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CE184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09-239 2346</w:t>
            </w:r>
          </w:p>
        </w:tc>
      </w:tr>
      <w:tr w:rsidR="00EC3DE4" w:rsidRPr="00EC3DE4" w14:paraId="6BE18DF5" w14:textId="77777777" w:rsidTr="00EC3DE4">
        <w:trPr>
          <w:gridAfter w:val="1"/>
          <w:wAfter w:w="6" w:type="dxa"/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9C8FB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Takanini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0FF7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30 Walters Rd, Takanini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34D8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7.00 - 4.00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53290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09-296 9581</w:t>
            </w:r>
          </w:p>
        </w:tc>
      </w:tr>
      <w:tr w:rsidR="00EC3DE4" w:rsidRPr="00EC3DE4" w14:paraId="4AB98A3D" w14:textId="77777777" w:rsidTr="00EC3DE4">
        <w:trPr>
          <w:gridAfter w:val="1"/>
          <w:wAfter w:w="6" w:type="dxa"/>
          <w:trHeight w:val="120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79646"/>
            <w:noWrap/>
            <w:vAlign w:val="center"/>
            <w:hideMark/>
          </w:tcPr>
          <w:p w14:paraId="470FF36E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vAlign w:val="center"/>
            <w:hideMark/>
          </w:tcPr>
          <w:p w14:paraId="49FA8D84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center"/>
            <w:hideMark/>
          </w:tcPr>
          <w:p w14:paraId="2C13D087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0F33A124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 </w:t>
            </w:r>
          </w:p>
        </w:tc>
      </w:tr>
      <w:tr w:rsidR="00EC3DE4" w:rsidRPr="00EC3DE4" w14:paraId="55323A98" w14:textId="77777777" w:rsidTr="00EC3DE4">
        <w:trPr>
          <w:gridAfter w:val="1"/>
          <w:wAfter w:w="6" w:type="dxa"/>
          <w:trHeight w:val="2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4AF92DC9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  <w:t>AUCKLAND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545E59E0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  <w:t>SITE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04040"/>
            <w:vAlign w:val="center"/>
            <w:hideMark/>
          </w:tcPr>
          <w:p w14:paraId="42AAC8C2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  <w:t>OPENING HOURS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2CE480E9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  <w:t>Fax</w:t>
            </w:r>
          </w:p>
        </w:tc>
      </w:tr>
      <w:tr w:rsidR="00EC3DE4" w:rsidRPr="00EC3DE4" w14:paraId="5E334451" w14:textId="77777777" w:rsidTr="00EC3DE4">
        <w:trPr>
          <w:gridAfter w:val="1"/>
          <w:wAfter w:w="6" w:type="dxa"/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EABCB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Mt Eden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44AA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655 Dominion Rd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1742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7.00 - 4.00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264D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09-630 9479</w:t>
            </w:r>
          </w:p>
        </w:tc>
      </w:tr>
      <w:tr w:rsidR="00EC3DE4" w:rsidRPr="00EC3DE4" w14:paraId="31606076" w14:textId="77777777" w:rsidTr="00EC3DE4">
        <w:trPr>
          <w:gridAfter w:val="1"/>
          <w:wAfter w:w="6" w:type="dxa"/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0CA4A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Mt Roskill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642E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223 Stoddard Rd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16BF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7.00 - 4.00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75A7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09-620 7083</w:t>
            </w:r>
          </w:p>
        </w:tc>
      </w:tr>
      <w:tr w:rsidR="00EC3DE4" w:rsidRPr="00EC3DE4" w14:paraId="2DF609AB" w14:textId="77777777" w:rsidTr="00EC3DE4">
        <w:trPr>
          <w:gridAfter w:val="1"/>
          <w:wAfter w:w="6" w:type="dxa"/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4BB5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Mt Wellington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4B7B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37-41 Carbine Rd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504C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7.00 - 4.00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70A9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09-574 7299</w:t>
            </w:r>
          </w:p>
        </w:tc>
      </w:tr>
      <w:tr w:rsidR="00EC3DE4" w:rsidRPr="00EC3DE4" w14:paraId="481AD112" w14:textId="77777777" w:rsidTr="00EC3DE4">
        <w:trPr>
          <w:gridAfter w:val="1"/>
          <w:wAfter w:w="6" w:type="dxa"/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DABC7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Remuera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3D626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Level 1, 122 Remuera Road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B3604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7.00 - 4.00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3F27F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09-524 7431</w:t>
            </w:r>
          </w:p>
        </w:tc>
      </w:tr>
      <w:tr w:rsidR="00EC3DE4" w:rsidRPr="00EC3DE4" w14:paraId="250C2917" w14:textId="77777777" w:rsidTr="00EC3DE4">
        <w:trPr>
          <w:gridAfter w:val="1"/>
          <w:wAfter w:w="6" w:type="dxa"/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37EB3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Waiheke Island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66BB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143 Ocean View Rd, Oneroa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D545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7.00 - 4.00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A0E3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09-372 2336</w:t>
            </w:r>
          </w:p>
        </w:tc>
      </w:tr>
      <w:tr w:rsidR="00EC3DE4" w:rsidRPr="00EC3DE4" w14:paraId="2894A3EB" w14:textId="77777777" w:rsidTr="00EC3DE4">
        <w:trPr>
          <w:gridAfter w:val="1"/>
          <w:wAfter w:w="6" w:type="dxa"/>
          <w:trHeight w:val="135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79646"/>
            <w:noWrap/>
            <w:vAlign w:val="center"/>
            <w:hideMark/>
          </w:tcPr>
          <w:p w14:paraId="5E911E50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center"/>
            <w:hideMark/>
          </w:tcPr>
          <w:p w14:paraId="0044BD6E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center"/>
            <w:hideMark/>
          </w:tcPr>
          <w:p w14:paraId="6823DAAF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42894E7B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 </w:t>
            </w:r>
          </w:p>
        </w:tc>
      </w:tr>
      <w:tr w:rsidR="00EC3DE4" w:rsidRPr="00EC3DE4" w14:paraId="3533F053" w14:textId="77777777" w:rsidTr="00EC3DE4">
        <w:trPr>
          <w:gridAfter w:val="1"/>
          <w:wAfter w:w="6" w:type="dxa"/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6961430A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  <w:t>WAITEMATA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5355BA36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  <w:t>SITE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04040"/>
            <w:vAlign w:val="center"/>
            <w:hideMark/>
          </w:tcPr>
          <w:p w14:paraId="1AD592D2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  <w:t>OPENING HOURS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0E6E36AB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color w:val="FFFFFF"/>
                <w:sz w:val="20"/>
                <w:szCs w:val="20"/>
                <w:lang w:val="en-NZ" w:eastAsia="en-NZ"/>
              </w:rPr>
              <w:t>Fax</w:t>
            </w:r>
          </w:p>
        </w:tc>
      </w:tr>
      <w:tr w:rsidR="00EC3DE4" w:rsidRPr="00EC3DE4" w14:paraId="04128A3E" w14:textId="77777777" w:rsidTr="00EC3DE4">
        <w:trPr>
          <w:gridAfter w:val="1"/>
          <w:wAfter w:w="6" w:type="dxa"/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76E74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Henderson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52ADC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10 Woodford Avenue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2825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7.00 - 4.00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CE55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09-836 1543</w:t>
            </w:r>
          </w:p>
        </w:tc>
      </w:tr>
      <w:tr w:rsidR="00EC3DE4" w:rsidRPr="00EC3DE4" w14:paraId="34B4B47D" w14:textId="77777777" w:rsidTr="00EC3DE4">
        <w:trPr>
          <w:gridAfter w:val="1"/>
          <w:wAfter w:w="6" w:type="dxa"/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E2D8F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Mairangi Bay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6BA44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119 Apollo Drive, Apollo Health and Wellness Centre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8B16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7.00 - 4.00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904D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09-479 1509</w:t>
            </w:r>
          </w:p>
        </w:tc>
      </w:tr>
      <w:tr w:rsidR="00EC3DE4" w:rsidRPr="00EC3DE4" w14:paraId="6FAB86B9" w14:textId="77777777" w:rsidTr="00EC3DE4">
        <w:trPr>
          <w:gridAfter w:val="1"/>
          <w:wAfter w:w="6" w:type="dxa"/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CE313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Milford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00434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2B Dodson Ave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107D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7.00 - 4.00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5DD4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09-486 4434</w:t>
            </w:r>
          </w:p>
        </w:tc>
      </w:tr>
      <w:tr w:rsidR="00EC3DE4" w:rsidRPr="00EC3DE4" w14:paraId="5FAAC3C6" w14:textId="77777777" w:rsidTr="00EC3DE4">
        <w:trPr>
          <w:gridAfter w:val="1"/>
          <w:wAfter w:w="6" w:type="dxa"/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C5906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Orewa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011B9" w14:textId="77777777" w:rsidR="00EC3DE4" w:rsidRPr="00EC3DE4" w:rsidRDefault="00EC3DE4" w:rsidP="00EC3DE4">
            <w:pPr>
              <w:spacing w:after="0" w:line="240" w:lineRule="auto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Unit 1, 1-9 Commish Lane, Orewa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B82F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7.00 - 4.00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8B9C" w14:textId="77777777" w:rsidR="00EC3DE4" w:rsidRPr="00EC3DE4" w:rsidRDefault="00EC3DE4" w:rsidP="00EC3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NZ" w:eastAsia="en-NZ"/>
              </w:rPr>
            </w:pPr>
            <w:r w:rsidRPr="00EC3DE4">
              <w:rPr>
                <w:rFonts w:eastAsia="Times New Roman"/>
                <w:sz w:val="20"/>
                <w:szCs w:val="20"/>
                <w:lang w:val="en-NZ" w:eastAsia="en-NZ"/>
              </w:rPr>
              <w:t>09-426 0298</w:t>
            </w:r>
          </w:p>
        </w:tc>
      </w:tr>
    </w:tbl>
    <w:p w14:paraId="3525768C" w14:textId="77777777" w:rsidR="00EC3DE4" w:rsidRPr="00EC3DE4" w:rsidRDefault="00EC3DE4" w:rsidP="00EC3DE4"/>
    <w:sectPr w:rsidR="00EC3DE4" w:rsidRPr="00EC3DE4" w:rsidSect="007B7923">
      <w:footerReference w:type="default" r:id="rId8"/>
      <w:headerReference w:type="first" r:id="rId9"/>
      <w:pgSz w:w="12240" w:h="15840"/>
      <w:pgMar w:top="1134" w:right="1183" w:bottom="851" w:left="1134" w:header="708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2C97C" w14:textId="77777777" w:rsidR="00C4592F" w:rsidRDefault="00C4592F" w:rsidP="00A06C3D">
      <w:pPr>
        <w:spacing w:after="0" w:line="240" w:lineRule="auto"/>
      </w:pPr>
      <w:r>
        <w:separator/>
      </w:r>
    </w:p>
  </w:endnote>
  <w:endnote w:type="continuationSeparator" w:id="0">
    <w:p w14:paraId="68181C90" w14:textId="77777777" w:rsidR="00C4592F" w:rsidRDefault="00C4592F" w:rsidP="00A0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9C139" w14:textId="77777777" w:rsidR="005F5F48" w:rsidRDefault="005F5F48" w:rsidP="00DE1943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23"/>
      </w:tabs>
      <w:rPr>
        <w:rFonts w:ascii="Cambria" w:hAnsi="Cambria"/>
      </w:rPr>
    </w:pPr>
    <w:r>
      <w:rPr>
        <w:rFonts w:ascii="Cambria" w:hAnsi="Cambria"/>
      </w:rPr>
      <w:t>Important Laboratory Update: February 2012                LABTESTS</w:t>
    </w:r>
    <w:r>
      <w:rPr>
        <w:rFonts w:ascii="Cambria" w:hAnsi="Cambria"/>
      </w:rPr>
      <w:tab/>
      <w:t xml:space="preserve">Page </w:t>
    </w:r>
    <w:r w:rsidR="009B4AAE">
      <w:fldChar w:fldCharType="begin"/>
    </w:r>
    <w:r w:rsidR="009B4AAE">
      <w:instrText xml:space="preserve"> PAGE   \* MERGEFORMAT </w:instrText>
    </w:r>
    <w:r w:rsidR="009B4AAE">
      <w:fldChar w:fldCharType="separate"/>
    </w:r>
    <w:r w:rsidRPr="002F0668">
      <w:rPr>
        <w:rFonts w:ascii="Cambria" w:hAnsi="Cambria"/>
        <w:noProof/>
      </w:rPr>
      <w:t>2</w:t>
    </w:r>
    <w:r w:rsidR="009B4AAE">
      <w:rPr>
        <w:rFonts w:ascii="Cambria" w:hAnsi="Cambria"/>
        <w:noProof/>
      </w:rPr>
      <w:fldChar w:fldCharType="end"/>
    </w:r>
  </w:p>
  <w:p w14:paraId="34469D92" w14:textId="77777777" w:rsidR="005F5F48" w:rsidRDefault="005F5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CB947" w14:textId="77777777" w:rsidR="00C4592F" w:rsidRDefault="00C4592F" w:rsidP="00A06C3D">
      <w:pPr>
        <w:spacing w:after="0" w:line="240" w:lineRule="auto"/>
      </w:pPr>
      <w:r>
        <w:separator/>
      </w:r>
    </w:p>
  </w:footnote>
  <w:footnote w:type="continuationSeparator" w:id="0">
    <w:p w14:paraId="4BA9D517" w14:textId="77777777" w:rsidR="00C4592F" w:rsidRDefault="00C4592F" w:rsidP="00A0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55B3C" w14:textId="77777777" w:rsidR="005F5F48" w:rsidRDefault="005F5F48" w:rsidP="00A06C3D">
    <w:pPr>
      <w:pBdr>
        <w:bottom w:val="single" w:sz="36" w:space="1" w:color="F79646"/>
      </w:pBdr>
      <w:jc w:val="right"/>
    </w:pPr>
    <w:r>
      <w:rPr>
        <w:noProof/>
        <w:lang w:val="en-NZ" w:eastAsia="en-NZ"/>
      </w:rPr>
      <w:drawing>
        <wp:inline distT="0" distB="0" distL="0" distR="0" wp14:anchorId="6D674652" wp14:editId="2E01B97E">
          <wp:extent cx="1847850" cy="600075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407" t="37296" r="26123" b="53035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FA0128" w14:textId="77777777" w:rsidR="005F5F48" w:rsidRPr="00A06C3D" w:rsidRDefault="00EC3DE4" w:rsidP="00ED1FA0">
    <w:pPr>
      <w:pBdr>
        <w:bottom w:val="single" w:sz="8" w:space="1" w:color="984806"/>
      </w:pBdr>
    </w:pPr>
    <w:r>
      <w:rPr>
        <w:rFonts w:cs="Arial"/>
        <w:color w:val="595959"/>
        <w:sz w:val="52"/>
        <w:szCs w:val="52"/>
      </w:rPr>
      <w:t>Collection Centre Closures - Updated</w:t>
    </w:r>
    <w:r w:rsidR="005F5F48">
      <w:rPr>
        <w:rFonts w:cs="Arial"/>
        <w:sz w:val="52"/>
        <w:szCs w:val="52"/>
      </w:rPr>
      <w:t xml:space="preserve"> </w:t>
    </w:r>
    <w:r>
      <w:rPr>
        <w:rFonts w:cs="Arial"/>
        <w:sz w:val="52"/>
        <w:szCs w:val="52"/>
      </w:rPr>
      <w:t xml:space="preserve">  </w:t>
    </w:r>
    <w:r>
      <w:rPr>
        <w:rFonts w:ascii="Arial" w:hAnsi="Arial" w:cs="Arial"/>
        <w:b/>
        <w:color w:val="595959"/>
        <w:sz w:val="24"/>
        <w:szCs w:val="24"/>
      </w:rPr>
      <w:t>23 March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00FB"/>
    <w:multiLevelType w:val="hybridMultilevel"/>
    <w:tmpl w:val="8CB8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25B8"/>
    <w:multiLevelType w:val="hybridMultilevel"/>
    <w:tmpl w:val="62FC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6E22"/>
    <w:multiLevelType w:val="hybridMultilevel"/>
    <w:tmpl w:val="3872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31F14"/>
    <w:multiLevelType w:val="hybridMultilevel"/>
    <w:tmpl w:val="CD76B46C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8E7E69"/>
    <w:multiLevelType w:val="hybridMultilevel"/>
    <w:tmpl w:val="8FF4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75842"/>
    <w:multiLevelType w:val="hybridMultilevel"/>
    <w:tmpl w:val="35B4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B2B09"/>
    <w:multiLevelType w:val="hybridMultilevel"/>
    <w:tmpl w:val="8250D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F33900"/>
    <w:multiLevelType w:val="hybridMultilevel"/>
    <w:tmpl w:val="FA72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F4609"/>
    <w:multiLevelType w:val="hybridMultilevel"/>
    <w:tmpl w:val="6172C0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A021F7A"/>
    <w:multiLevelType w:val="hybridMultilevel"/>
    <w:tmpl w:val="70E8F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B6A62"/>
    <w:multiLevelType w:val="hybridMultilevel"/>
    <w:tmpl w:val="F358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61F78"/>
    <w:multiLevelType w:val="hybridMultilevel"/>
    <w:tmpl w:val="5B1242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4594B2A"/>
    <w:multiLevelType w:val="hybridMultilevel"/>
    <w:tmpl w:val="C368F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370E3"/>
    <w:multiLevelType w:val="hybridMultilevel"/>
    <w:tmpl w:val="0220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866E68"/>
    <w:multiLevelType w:val="hybridMultilevel"/>
    <w:tmpl w:val="73D4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708"/>
    <w:multiLevelType w:val="hybridMultilevel"/>
    <w:tmpl w:val="256061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4237EDE"/>
    <w:multiLevelType w:val="hybridMultilevel"/>
    <w:tmpl w:val="C4B6F7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7175A"/>
    <w:multiLevelType w:val="hybridMultilevel"/>
    <w:tmpl w:val="184A2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A6786E"/>
    <w:multiLevelType w:val="hybridMultilevel"/>
    <w:tmpl w:val="A70CED6E"/>
    <w:lvl w:ilvl="0" w:tplc="2F1A7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954133"/>
    <w:multiLevelType w:val="hybridMultilevel"/>
    <w:tmpl w:val="FADEB63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C2C2F17"/>
    <w:multiLevelType w:val="hybridMultilevel"/>
    <w:tmpl w:val="47E0B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8"/>
  </w:num>
  <w:num w:numId="5">
    <w:abstractNumId w:val="11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20"/>
  </w:num>
  <w:num w:numId="10">
    <w:abstractNumId w:val="12"/>
  </w:num>
  <w:num w:numId="11">
    <w:abstractNumId w:val="5"/>
  </w:num>
  <w:num w:numId="12">
    <w:abstractNumId w:val="8"/>
  </w:num>
  <w:num w:numId="13">
    <w:abstractNumId w:val="7"/>
  </w:num>
  <w:num w:numId="14">
    <w:abstractNumId w:val="3"/>
  </w:num>
  <w:num w:numId="15">
    <w:abstractNumId w:val="4"/>
  </w:num>
  <w:num w:numId="16">
    <w:abstractNumId w:val="1"/>
  </w:num>
  <w:num w:numId="17">
    <w:abstractNumId w:val="6"/>
  </w:num>
  <w:num w:numId="18">
    <w:abstractNumId w:val="14"/>
  </w:num>
  <w:num w:numId="19">
    <w:abstractNumId w:val="19"/>
  </w:num>
  <w:num w:numId="20">
    <w:abstractNumId w:val="17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DE4"/>
    <w:rsid w:val="00000B32"/>
    <w:rsid w:val="0002462C"/>
    <w:rsid w:val="00042369"/>
    <w:rsid w:val="0004366B"/>
    <w:rsid w:val="00083013"/>
    <w:rsid w:val="000977D3"/>
    <w:rsid w:val="000D0CED"/>
    <w:rsid w:val="000E2A1D"/>
    <w:rsid w:val="000E5444"/>
    <w:rsid w:val="00120F35"/>
    <w:rsid w:val="00136E9B"/>
    <w:rsid w:val="00171D11"/>
    <w:rsid w:val="00184E11"/>
    <w:rsid w:val="001A291E"/>
    <w:rsid w:val="001B4F9D"/>
    <w:rsid w:val="001B78B1"/>
    <w:rsid w:val="001D6F53"/>
    <w:rsid w:val="001D7D18"/>
    <w:rsid w:val="00212EB3"/>
    <w:rsid w:val="002436CC"/>
    <w:rsid w:val="002565A9"/>
    <w:rsid w:val="002A0FC0"/>
    <w:rsid w:val="002C37D4"/>
    <w:rsid w:val="002D4A02"/>
    <w:rsid w:val="002E0691"/>
    <w:rsid w:val="002F0668"/>
    <w:rsid w:val="002F1DB4"/>
    <w:rsid w:val="002F7E33"/>
    <w:rsid w:val="00314883"/>
    <w:rsid w:val="00314DA8"/>
    <w:rsid w:val="003242B6"/>
    <w:rsid w:val="00331AFE"/>
    <w:rsid w:val="003337CB"/>
    <w:rsid w:val="00335DE4"/>
    <w:rsid w:val="003400BC"/>
    <w:rsid w:val="00351913"/>
    <w:rsid w:val="00372F1D"/>
    <w:rsid w:val="003770EE"/>
    <w:rsid w:val="003800E1"/>
    <w:rsid w:val="003A3AC5"/>
    <w:rsid w:val="003A4B95"/>
    <w:rsid w:val="003B2F42"/>
    <w:rsid w:val="003B3BE8"/>
    <w:rsid w:val="003B7AA0"/>
    <w:rsid w:val="00400BCB"/>
    <w:rsid w:val="004079CB"/>
    <w:rsid w:val="00425C22"/>
    <w:rsid w:val="00452CAB"/>
    <w:rsid w:val="0047353A"/>
    <w:rsid w:val="00476A95"/>
    <w:rsid w:val="004826FA"/>
    <w:rsid w:val="00482A2F"/>
    <w:rsid w:val="004C5DA8"/>
    <w:rsid w:val="004D6A0C"/>
    <w:rsid w:val="004E08AE"/>
    <w:rsid w:val="004E2018"/>
    <w:rsid w:val="004F16AD"/>
    <w:rsid w:val="005165FE"/>
    <w:rsid w:val="005320DF"/>
    <w:rsid w:val="005600D0"/>
    <w:rsid w:val="00565D77"/>
    <w:rsid w:val="00575918"/>
    <w:rsid w:val="005A2EB1"/>
    <w:rsid w:val="005E356E"/>
    <w:rsid w:val="005F5F48"/>
    <w:rsid w:val="00610CD5"/>
    <w:rsid w:val="00611D4E"/>
    <w:rsid w:val="00620F39"/>
    <w:rsid w:val="00626654"/>
    <w:rsid w:val="006B3AE6"/>
    <w:rsid w:val="006B4E77"/>
    <w:rsid w:val="006D7D8C"/>
    <w:rsid w:val="006E0814"/>
    <w:rsid w:val="006F1C7A"/>
    <w:rsid w:val="006F419F"/>
    <w:rsid w:val="00704D91"/>
    <w:rsid w:val="00711B29"/>
    <w:rsid w:val="0071616F"/>
    <w:rsid w:val="007233D8"/>
    <w:rsid w:val="00734843"/>
    <w:rsid w:val="00743687"/>
    <w:rsid w:val="00764257"/>
    <w:rsid w:val="00766BE7"/>
    <w:rsid w:val="0078515A"/>
    <w:rsid w:val="00794343"/>
    <w:rsid w:val="007A5210"/>
    <w:rsid w:val="007A6647"/>
    <w:rsid w:val="007B7923"/>
    <w:rsid w:val="007B7A8F"/>
    <w:rsid w:val="007C06D4"/>
    <w:rsid w:val="007E2928"/>
    <w:rsid w:val="00812B0C"/>
    <w:rsid w:val="00823AD9"/>
    <w:rsid w:val="00836BEA"/>
    <w:rsid w:val="0089225E"/>
    <w:rsid w:val="008B2A36"/>
    <w:rsid w:val="00901988"/>
    <w:rsid w:val="00915967"/>
    <w:rsid w:val="00920DCB"/>
    <w:rsid w:val="00921211"/>
    <w:rsid w:val="00924A7B"/>
    <w:rsid w:val="00961BAC"/>
    <w:rsid w:val="009911E5"/>
    <w:rsid w:val="009A3263"/>
    <w:rsid w:val="009B0789"/>
    <w:rsid w:val="009B45B2"/>
    <w:rsid w:val="009B4AAE"/>
    <w:rsid w:val="009F342D"/>
    <w:rsid w:val="009F6033"/>
    <w:rsid w:val="00A06C3D"/>
    <w:rsid w:val="00A16384"/>
    <w:rsid w:val="00A17301"/>
    <w:rsid w:val="00A17B01"/>
    <w:rsid w:val="00A677BC"/>
    <w:rsid w:val="00AC377E"/>
    <w:rsid w:val="00AC6F96"/>
    <w:rsid w:val="00AE76FF"/>
    <w:rsid w:val="00B33387"/>
    <w:rsid w:val="00B334E6"/>
    <w:rsid w:val="00B35668"/>
    <w:rsid w:val="00B41CE9"/>
    <w:rsid w:val="00B43272"/>
    <w:rsid w:val="00B4611B"/>
    <w:rsid w:val="00B5189A"/>
    <w:rsid w:val="00BA0E8E"/>
    <w:rsid w:val="00BB6D7F"/>
    <w:rsid w:val="00BC45EA"/>
    <w:rsid w:val="00BE10B2"/>
    <w:rsid w:val="00BF4DB3"/>
    <w:rsid w:val="00BF5B89"/>
    <w:rsid w:val="00C22CEA"/>
    <w:rsid w:val="00C23497"/>
    <w:rsid w:val="00C4592F"/>
    <w:rsid w:val="00C73DCA"/>
    <w:rsid w:val="00C7520F"/>
    <w:rsid w:val="00C92D84"/>
    <w:rsid w:val="00CD086F"/>
    <w:rsid w:val="00D056E8"/>
    <w:rsid w:val="00D2392B"/>
    <w:rsid w:val="00D55BE0"/>
    <w:rsid w:val="00D60776"/>
    <w:rsid w:val="00D83FBD"/>
    <w:rsid w:val="00D87E9F"/>
    <w:rsid w:val="00DB3668"/>
    <w:rsid w:val="00DE1943"/>
    <w:rsid w:val="00DF5D7D"/>
    <w:rsid w:val="00DF7E4F"/>
    <w:rsid w:val="00E16FEA"/>
    <w:rsid w:val="00E17A17"/>
    <w:rsid w:val="00E33E34"/>
    <w:rsid w:val="00E62B76"/>
    <w:rsid w:val="00E74209"/>
    <w:rsid w:val="00E841E5"/>
    <w:rsid w:val="00E85258"/>
    <w:rsid w:val="00E878D3"/>
    <w:rsid w:val="00EC3DE4"/>
    <w:rsid w:val="00ED0E2D"/>
    <w:rsid w:val="00ED1FA0"/>
    <w:rsid w:val="00EF112F"/>
    <w:rsid w:val="00EF6AC6"/>
    <w:rsid w:val="00F03F11"/>
    <w:rsid w:val="00F14BCE"/>
    <w:rsid w:val="00F16CBB"/>
    <w:rsid w:val="00F241E8"/>
    <w:rsid w:val="00F260F0"/>
    <w:rsid w:val="00F76BDB"/>
    <w:rsid w:val="00F7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409AEFE"/>
  <w15:docId w15:val="{59B02416-C9A8-4A4A-9E40-2C8F63BB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48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B4AA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9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F4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8301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A0E8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A0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6C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6C3D"/>
    <w:rPr>
      <w:rFonts w:cs="Times New Roman"/>
    </w:rPr>
  </w:style>
  <w:style w:type="table" w:styleId="TableGrid">
    <w:name w:val="Table Grid"/>
    <w:basedOn w:val="TableNormal"/>
    <w:uiPriority w:val="99"/>
    <w:rsid w:val="00D55B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rsid w:val="004E201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2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A8C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2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A8C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C22CE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B4AAE"/>
    <w:rPr>
      <w:rFonts w:eastAsiaTheme="majorEastAsia" w:cstheme="majorBidi"/>
      <w:b/>
      <w:bCs/>
      <w:color w:val="E36C0A" w:themeColor="accent6" w:themeShade="BF"/>
      <w:sz w:val="24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ustomer%20Services\Lorraine%20-%20Communications\Laboratory%20Updates\Lab%20Update%20templates\Important%20Laboratory%20Upda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Important Laboratory Updates</Template>
  <TotalTime>1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Labtests’ first Update for 2012</vt:lpstr>
    </vt:vector>
  </TitlesOfParts>
  <Company>healthAlliance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Labtests’ first Update for 2012</dc:title>
  <dc:creator>Lorraine Elliot</dc:creator>
  <cp:lastModifiedBy>Dr Geoff Braatvedt</cp:lastModifiedBy>
  <cp:revision>2</cp:revision>
  <cp:lastPrinted>2012-02-03T00:26:00Z</cp:lastPrinted>
  <dcterms:created xsi:type="dcterms:W3CDTF">2020-03-24T04:50:00Z</dcterms:created>
  <dcterms:modified xsi:type="dcterms:W3CDTF">2020-03-24T04:50:00Z</dcterms:modified>
</cp:coreProperties>
</file>